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3D" w:rsidRPr="00292697" w:rsidRDefault="001A1711" w:rsidP="001A1711">
      <w:pPr>
        <w:jc w:val="center"/>
        <w:rPr>
          <w:b/>
          <w:sz w:val="32"/>
          <w:szCs w:val="28"/>
        </w:rPr>
      </w:pPr>
      <w:r w:rsidRPr="00292697">
        <w:rPr>
          <w:b/>
          <w:sz w:val="32"/>
          <w:szCs w:val="28"/>
        </w:rPr>
        <w:t>OASIS DES ABEILLES ET VERGER DE PRESERVATION</w:t>
      </w:r>
    </w:p>
    <w:p w:rsidR="001A1711" w:rsidRPr="00292697" w:rsidRDefault="001A1711" w:rsidP="001A1711">
      <w:pPr>
        <w:jc w:val="center"/>
        <w:rPr>
          <w:b/>
          <w:sz w:val="28"/>
          <w:szCs w:val="28"/>
        </w:rPr>
      </w:pPr>
      <w:r w:rsidRPr="00292697">
        <w:rPr>
          <w:b/>
          <w:sz w:val="28"/>
          <w:szCs w:val="28"/>
        </w:rPr>
        <w:t>Lettre d’information n° 4 (janvier 2016)</w:t>
      </w:r>
    </w:p>
    <w:p w:rsidR="001A1711" w:rsidRPr="003E76B6" w:rsidRDefault="001A1711" w:rsidP="001A1711">
      <w:pPr>
        <w:pStyle w:val="Paragraphedeliste"/>
        <w:numPr>
          <w:ilvl w:val="0"/>
          <w:numId w:val="1"/>
        </w:numPr>
        <w:jc w:val="center"/>
        <w:rPr>
          <w:sz w:val="24"/>
          <w:szCs w:val="28"/>
        </w:rPr>
      </w:pPr>
      <w:r w:rsidRPr="003E76B6">
        <w:rPr>
          <w:sz w:val="24"/>
          <w:szCs w:val="28"/>
        </w:rPr>
        <w:t>Travaux réalisés  et envisagés</w:t>
      </w:r>
    </w:p>
    <w:p w:rsidR="001A1711" w:rsidRPr="003E76B6" w:rsidRDefault="001A1711" w:rsidP="001A1711">
      <w:pPr>
        <w:ind w:left="360"/>
        <w:rPr>
          <w:sz w:val="24"/>
          <w:szCs w:val="28"/>
        </w:rPr>
      </w:pPr>
      <w:r w:rsidRPr="003E76B6">
        <w:rPr>
          <w:sz w:val="24"/>
          <w:szCs w:val="28"/>
        </w:rPr>
        <w:t>Cette fin janvier, aux températures anormalement clémentes, a permis d’enrichir le verger de préservation de 20 nouveaux arbres fruitiers implantés sur le haut de la parcelle. Par ailleurs, en raison de la sécheresse de l’été 2015, il a fallu procéder au remplacement de 7 arbres. Les Croqueurs de pommes du haut Quercy les ont fournis. D’autre part, certaines boutures de saule marsault, naturellement gourmandes en eau, ont rendu l’âme</w:t>
      </w:r>
      <w:r w:rsidR="000520F9" w:rsidRPr="003E76B6">
        <w:rPr>
          <w:sz w:val="24"/>
          <w:szCs w:val="28"/>
        </w:rPr>
        <w:t xml:space="preserve"> et ont été</w:t>
      </w:r>
      <w:r w:rsidR="00323A3F" w:rsidRPr="003E76B6">
        <w:rPr>
          <w:sz w:val="24"/>
          <w:szCs w:val="28"/>
        </w:rPr>
        <w:t xml:space="preserve"> remplacées auxquelles se sont </w:t>
      </w:r>
      <w:r w:rsidR="000520F9" w:rsidRPr="003E76B6">
        <w:rPr>
          <w:sz w:val="24"/>
          <w:szCs w:val="28"/>
        </w:rPr>
        <w:t>ajoutées des plants de cognassier sauvages.</w:t>
      </w:r>
    </w:p>
    <w:p w:rsidR="000520F9" w:rsidRPr="003E76B6" w:rsidRDefault="000520F9" w:rsidP="001A1711">
      <w:pPr>
        <w:ind w:left="360"/>
        <w:rPr>
          <w:sz w:val="24"/>
          <w:szCs w:val="28"/>
        </w:rPr>
      </w:pPr>
      <w:r w:rsidRPr="003E76B6">
        <w:rPr>
          <w:sz w:val="24"/>
          <w:szCs w:val="28"/>
        </w:rPr>
        <w:t>A ce jour, le verger se compose de 50 pommiers, 11 poiriers, 8 cerisiers, 2 noyers, 3 pruniers</w:t>
      </w:r>
      <w:r w:rsidR="00323A3F" w:rsidRPr="003E76B6">
        <w:rPr>
          <w:sz w:val="24"/>
          <w:szCs w:val="28"/>
        </w:rPr>
        <w:t>, 9 noisetiers et 1 pêcher. L’implantation</w:t>
      </w:r>
      <w:r w:rsidRPr="003E76B6">
        <w:rPr>
          <w:sz w:val="24"/>
          <w:szCs w:val="28"/>
        </w:rPr>
        <w:t xml:space="preserve"> de ces</w:t>
      </w:r>
      <w:r w:rsidR="00323A3F" w:rsidRPr="003E76B6">
        <w:rPr>
          <w:sz w:val="24"/>
          <w:szCs w:val="28"/>
        </w:rPr>
        <w:t xml:space="preserve"> arbres fruitiers n’a pu être possible que </w:t>
      </w:r>
      <w:r w:rsidRPr="003E76B6">
        <w:rPr>
          <w:sz w:val="24"/>
          <w:szCs w:val="28"/>
        </w:rPr>
        <w:t>grâce l’implication de bénévoles dont voici les noms : Mmes BATTUT Marie Claude et THAMIE Denise, Mrs BOUYSSOU Robert, LASFARGUES Pierre, LEGRAND Louis, MALET Claude, PERRIER Jacques, RIVIERE Jean Claude, TAMELLI Hugo, THAMIE Georges, THAMIE Jean et TORSIELLO Octave.</w:t>
      </w:r>
    </w:p>
    <w:p w:rsidR="002369DE" w:rsidRPr="003E76B6" w:rsidRDefault="00323A3F" w:rsidP="001A1711">
      <w:pPr>
        <w:ind w:left="360"/>
        <w:rPr>
          <w:sz w:val="24"/>
          <w:szCs w:val="28"/>
        </w:rPr>
      </w:pPr>
      <w:r w:rsidRPr="003E76B6">
        <w:rPr>
          <w:sz w:val="24"/>
          <w:szCs w:val="28"/>
        </w:rPr>
        <w:t>A la lecture de cette liste, il apparait que ce sont les moins jeunes qui s’investissent dans l’élaboration de ce projet</w:t>
      </w:r>
      <w:r w:rsidR="002369DE" w:rsidRPr="003E76B6">
        <w:rPr>
          <w:sz w:val="24"/>
          <w:szCs w:val="28"/>
        </w:rPr>
        <w:t xml:space="preserve"> alors que les</w:t>
      </w:r>
      <w:r w:rsidRPr="003E76B6">
        <w:rPr>
          <w:sz w:val="24"/>
          <w:szCs w:val="28"/>
        </w:rPr>
        <w:t xml:space="preserve"> récoltes </w:t>
      </w:r>
      <w:r w:rsidR="002369DE" w:rsidRPr="003E76B6">
        <w:rPr>
          <w:sz w:val="24"/>
          <w:szCs w:val="28"/>
        </w:rPr>
        <w:t>à venir profiteront aux plus jeunes. Il serait souhaitable pour le pérenniser qu’ils s’inspirent du verger intergénérationnel de la commune de Lauzès.</w:t>
      </w:r>
    </w:p>
    <w:p w:rsidR="00D84BC7" w:rsidRDefault="002369DE" w:rsidP="001A1711">
      <w:pPr>
        <w:ind w:left="360"/>
        <w:rPr>
          <w:sz w:val="24"/>
          <w:szCs w:val="28"/>
        </w:rPr>
      </w:pPr>
      <w:r w:rsidRPr="003E76B6">
        <w:rPr>
          <w:sz w:val="24"/>
          <w:szCs w:val="28"/>
        </w:rPr>
        <w:t>Du reste, pour rendre le site attractif, il faut envisager des actions d’ordre ludiques interactives et didactiques. Toute suggestion pour populariser et développer le projet sera la bienvenue.</w:t>
      </w:r>
      <w:r w:rsidR="00054798">
        <w:rPr>
          <w:sz w:val="24"/>
          <w:szCs w:val="28"/>
        </w:rPr>
        <w:t xml:space="preserve"> Il est nécessaire de rappeler que, dans l’axe 2 d’Agenda 21 (protection de l’environnement et préservation des ressources) ces 2 actions sont programmées sous les N° 27 et 28 et ne peuvent, que dans ce cadre là, évoluer favorablement.</w:t>
      </w:r>
      <w:r w:rsidR="00D80604" w:rsidRPr="003E76B6">
        <w:rPr>
          <w:sz w:val="24"/>
          <w:szCs w:val="28"/>
        </w:rPr>
        <w:t xml:space="preserve"> De plus, rien ne nous empêche d’emprunter des idées de réalisations similaires </w:t>
      </w:r>
      <w:r w:rsidR="00D84BC7" w:rsidRPr="003E76B6">
        <w:rPr>
          <w:sz w:val="24"/>
          <w:szCs w:val="28"/>
        </w:rPr>
        <w:t xml:space="preserve">comme le «  sentier des abeilles » sur les rives de l’Hers à Balma (31). Voici quelques sites à consulter : </w:t>
      </w:r>
      <w:hyperlink r:id="rId5" w:history="1">
        <w:r w:rsidR="00D84BC7" w:rsidRPr="003E76B6">
          <w:rPr>
            <w:rStyle w:val="Lienhypertexte"/>
            <w:sz w:val="24"/>
            <w:szCs w:val="28"/>
          </w:rPr>
          <w:t>www.abeillementvotre.fr</w:t>
        </w:r>
      </w:hyperlink>
      <w:r w:rsidR="00D84BC7" w:rsidRPr="003E76B6">
        <w:rPr>
          <w:sz w:val="24"/>
          <w:szCs w:val="28"/>
        </w:rPr>
        <w:t xml:space="preserve"> / </w:t>
      </w:r>
      <w:hyperlink r:id="rId6" w:history="1">
        <w:r w:rsidR="00D84BC7" w:rsidRPr="003E76B6">
          <w:rPr>
            <w:rStyle w:val="Lienhypertexte"/>
            <w:sz w:val="24"/>
            <w:szCs w:val="28"/>
          </w:rPr>
          <w:t>www.apisbruocsella.be</w:t>
        </w:r>
      </w:hyperlink>
      <w:r w:rsidR="00D84BC7" w:rsidRPr="003E76B6">
        <w:rPr>
          <w:sz w:val="24"/>
          <w:szCs w:val="28"/>
        </w:rPr>
        <w:t xml:space="preserve"> / </w:t>
      </w:r>
      <w:hyperlink r:id="rId7" w:history="1">
        <w:r w:rsidR="00D84BC7" w:rsidRPr="003E76B6">
          <w:rPr>
            <w:rStyle w:val="Lienhypertexte"/>
            <w:sz w:val="24"/>
            <w:szCs w:val="28"/>
          </w:rPr>
          <w:t>www.randonature.ch</w:t>
        </w:r>
      </w:hyperlink>
      <w:r w:rsidR="00D84BC7" w:rsidRPr="003E76B6">
        <w:rPr>
          <w:sz w:val="24"/>
          <w:szCs w:val="28"/>
        </w:rPr>
        <w:t xml:space="preserve"> / </w:t>
      </w:r>
      <w:hyperlink r:id="rId8" w:history="1">
        <w:r w:rsidR="00D84BC7" w:rsidRPr="003E76B6">
          <w:rPr>
            <w:rStyle w:val="Lienhypertexte"/>
            <w:sz w:val="24"/>
            <w:szCs w:val="28"/>
          </w:rPr>
          <w:t>www.lesjardinspartagesdevillers.be</w:t>
        </w:r>
      </w:hyperlink>
      <w:r w:rsidR="00D84BC7" w:rsidRPr="003E76B6">
        <w:rPr>
          <w:sz w:val="24"/>
          <w:szCs w:val="28"/>
        </w:rPr>
        <w:t xml:space="preserve"> .</w:t>
      </w:r>
      <w:r w:rsidR="006877C9" w:rsidRPr="003E76B6">
        <w:rPr>
          <w:sz w:val="24"/>
          <w:szCs w:val="28"/>
        </w:rPr>
        <w:t xml:space="preserve"> Ainsi, la construction d’une spirale ou </w:t>
      </w:r>
      <w:r w:rsidR="00CD0B55" w:rsidRPr="003E76B6">
        <w:rPr>
          <w:sz w:val="24"/>
          <w:szCs w:val="28"/>
        </w:rPr>
        <w:t>d’</w:t>
      </w:r>
      <w:r w:rsidR="006877C9" w:rsidRPr="003E76B6">
        <w:rPr>
          <w:sz w:val="24"/>
          <w:szCs w:val="28"/>
        </w:rPr>
        <w:t>un hôtel à insectes renforcerait l’écosystème. Il n’est</w:t>
      </w:r>
      <w:r w:rsidR="00483904" w:rsidRPr="003E76B6">
        <w:rPr>
          <w:sz w:val="24"/>
          <w:szCs w:val="28"/>
        </w:rPr>
        <w:t xml:space="preserve"> pas</w:t>
      </w:r>
      <w:r w:rsidR="006877C9" w:rsidRPr="003E76B6">
        <w:rPr>
          <w:sz w:val="24"/>
          <w:szCs w:val="28"/>
        </w:rPr>
        <w:t xml:space="preserve"> exclu d’</w:t>
      </w:r>
      <w:r w:rsidR="00483904" w:rsidRPr="003E76B6">
        <w:rPr>
          <w:sz w:val="24"/>
          <w:szCs w:val="28"/>
        </w:rPr>
        <w:t>envisager de créer un</w:t>
      </w:r>
      <w:r w:rsidR="006877C9" w:rsidRPr="003E76B6">
        <w:rPr>
          <w:sz w:val="24"/>
          <w:szCs w:val="28"/>
        </w:rPr>
        <w:t xml:space="preserve"> potager en permaculture.</w:t>
      </w:r>
      <w:r w:rsidR="00924922" w:rsidRPr="003E76B6">
        <w:rPr>
          <w:sz w:val="24"/>
          <w:szCs w:val="28"/>
        </w:rPr>
        <w:t xml:space="preserve"> Cette méthode a été créée dans les années 1970 par les Australiens Bill Mollison et David Holmgrem. Le terme signifiait initialement « agriculture permanente » mais il est rapidement devenu « culture de la permanence ». C’est un système conceptuel à l’instar des écosystèmes naturels. La vie en sous bois en est le meilleur exemple.</w:t>
      </w:r>
    </w:p>
    <w:p w:rsidR="00054798" w:rsidRPr="003E76B6" w:rsidRDefault="00054798" w:rsidP="001A1711">
      <w:pPr>
        <w:ind w:left="36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</w:t>
      </w:r>
      <w:r w:rsidR="00F91BFC">
        <w:rPr>
          <w:sz w:val="24"/>
          <w:szCs w:val="28"/>
        </w:rPr>
        <w:t xml:space="preserve">                   </w:t>
      </w:r>
      <w:r>
        <w:rPr>
          <w:sz w:val="24"/>
          <w:szCs w:val="28"/>
        </w:rPr>
        <w:t>Jacques PERRIER, membre du Comité de pilotage d</w:t>
      </w:r>
      <w:r w:rsidR="00F91BFC">
        <w:rPr>
          <w:sz w:val="24"/>
          <w:szCs w:val="28"/>
        </w:rPr>
        <w:t>e l</w:t>
      </w:r>
      <w:r>
        <w:rPr>
          <w:sz w:val="24"/>
          <w:szCs w:val="28"/>
        </w:rPr>
        <w:t>’Agenda 21</w:t>
      </w:r>
      <w:r w:rsidR="00F91BFC">
        <w:rPr>
          <w:sz w:val="24"/>
          <w:szCs w:val="28"/>
        </w:rPr>
        <w:t xml:space="preserve"> Local</w:t>
      </w:r>
    </w:p>
    <w:p w:rsidR="00D84BC7" w:rsidRDefault="00D84BC7" w:rsidP="001A1711">
      <w:pPr>
        <w:ind w:left="360"/>
        <w:rPr>
          <w:sz w:val="28"/>
          <w:szCs w:val="28"/>
        </w:rPr>
      </w:pPr>
    </w:p>
    <w:p w:rsidR="00323A3F" w:rsidRPr="001A1711" w:rsidRDefault="00D84BC7" w:rsidP="001A1711">
      <w:pPr>
        <w:ind w:left="360"/>
        <w:rPr>
          <w:sz w:val="28"/>
          <w:szCs w:val="28"/>
        </w:rPr>
      </w:pPr>
      <w:r>
        <w:rPr>
          <w:sz w:val="28"/>
          <w:szCs w:val="28"/>
        </w:rPr>
        <w:t> </w:t>
      </w:r>
      <w:r w:rsidR="002369DE">
        <w:rPr>
          <w:sz w:val="28"/>
          <w:szCs w:val="28"/>
        </w:rPr>
        <w:t xml:space="preserve"> </w:t>
      </w:r>
    </w:p>
    <w:p w:rsidR="001A1711" w:rsidRDefault="001A1711" w:rsidP="001A1711">
      <w:pPr>
        <w:jc w:val="center"/>
        <w:rPr>
          <w:sz w:val="28"/>
          <w:szCs w:val="28"/>
        </w:rPr>
      </w:pPr>
    </w:p>
    <w:p w:rsidR="001A1711" w:rsidRPr="001A1711" w:rsidRDefault="001A1711" w:rsidP="001A1711">
      <w:pPr>
        <w:jc w:val="center"/>
        <w:rPr>
          <w:sz w:val="28"/>
          <w:szCs w:val="28"/>
        </w:rPr>
      </w:pPr>
    </w:p>
    <w:sectPr w:rsidR="001A1711" w:rsidRPr="001A1711" w:rsidSect="001A1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55008"/>
    <w:multiLevelType w:val="hybridMultilevel"/>
    <w:tmpl w:val="3D10FB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1711"/>
    <w:rsid w:val="000520F9"/>
    <w:rsid w:val="00054798"/>
    <w:rsid w:val="0005723D"/>
    <w:rsid w:val="000A571F"/>
    <w:rsid w:val="001A1711"/>
    <w:rsid w:val="002369DE"/>
    <w:rsid w:val="00292697"/>
    <w:rsid w:val="00323A3F"/>
    <w:rsid w:val="003E76B6"/>
    <w:rsid w:val="004209F9"/>
    <w:rsid w:val="00483904"/>
    <w:rsid w:val="006877C9"/>
    <w:rsid w:val="007106F6"/>
    <w:rsid w:val="007B41D4"/>
    <w:rsid w:val="00912590"/>
    <w:rsid w:val="00924922"/>
    <w:rsid w:val="00A23506"/>
    <w:rsid w:val="00CD0B55"/>
    <w:rsid w:val="00D80604"/>
    <w:rsid w:val="00D84BC7"/>
    <w:rsid w:val="00EC5C59"/>
    <w:rsid w:val="00F63317"/>
    <w:rsid w:val="00F9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17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4BC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jardinspartagesdevillers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ndonatur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isbruocsella.be" TargetMode="External"/><Relationship Id="rId5" Type="http://schemas.openxmlformats.org/officeDocument/2006/relationships/hyperlink" Target="http://www.abeillementvotre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philippe</cp:lastModifiedBy>
  <cp:revision>2</cp:revision>
  <cp:lastPrinted>2016-02-11T16:50:00Z</cp:lastPrinted>
  <dcterms:created xsi:type="dcterms:W3CDTF">2016-03-07T21:27:00Z</dcterms:created>
  <dcterms:modified xsi:type="dcterms:W3CDTF">2016-03-07T21:27:00Z</dcterms:modified>
</cp:coreProperties>
</file>